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19582B" w:rsidRPr="00ED44E9" w:rsidRDefault="009A47D5" w:rsidP="00ED44E9">
      <w:pPr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Audio/Visual </w:t>
      </w:r>
      <w:r w:rsidR="0019582B" w:rsidRPr="00ED44E9">
        <w:rPr>
          <w:rFonts w:ascii="Times New Roman" w:hAnsi="Times New Roman"/>
          <w:sz w:val="22"/>
        </w:rPr>
        <w:t>Summary Grading</w:t>
      </w:r>
    </w:p>
    <w:p w:rsidR="0019582B" w:rsidRPr="00ED44E9" w:rsidRDefault="0019582B" w:rsidP="00ED44E9">
      <w:pPr>
        <w:jc w:val="center"/>
        <w:rPr>
          <w:rFonts w:ascii="Times New Roman" w:hAnsi="Times New Roman"/>
          <w:sz w:val="22"/>
        </w:rPr>
      </w:pPr>
    </w:p>
    <w:tbl>
      <w:tblPr>
        <w:tblStyle w:val="TableGrid"/>
        <w:tblW w:w="0" w:type="auto"/>
        <w:tblLook w:val="00BF"/>
      </w:tblPr>
      <w:tblGrid>
        <w:gridCol w:w="2682"/>
        <w:gridCol w:w="2682"/>
        <w:gridCol w:w="2682"/>
        <w:gridCol w:w="2682"/>
      </w:tblGrid>
      <w:tr w:rsidR="0019582B" w:rsidRPr="00ED44E9">
        <w:tc>
          <w:tcPr>
            <w:tcW w:w="2682" w:type="dxa"/>
            <w:shd w:val="clear" w:color="auto" w:fill="606060"/>
          </w:tcPr>
          <w:p w:rsidR="0019582B" w:rsidRPr="00ED44E9" w:rsidRDefault="00ED44E9" w:rsidP="00ED44E9">
            <w:pPr>
              <w:tabs>
                <w:tab w:val="center" w:pos="1233"/>
                <w:tab w:val="right" w:pos="2466"/>
              </w:tabs>
              <w:rPr>
                <w:rFonts w:ascii="Times New Roman" w:hAnsi="Times New Roman"/>
                <w:b/>
                <w:sz w:val="22"/>
              </w:rPr>
            </w:pPr>
            <w:r w:rsidRPr="00ED44E9">
              <w:rPr>
                <w:rFonts w:ascii="Times New Roman" w:hAnsi="Times New Roman"/>
                <w:b/>
                <w:sz w:val="22"/>
              </w:rPr>
              <w:tab/>
            </w:r>
            <w:r w:rsidR="00C74398" w:rsidRPr="00ED44E9">
              <w:rPr>
                <w:rFonts w:ascii="Times New Roman" w:hAnsi="Times New Roman"/>
                <w:b/>
                <w:sz w:val="22"/>
              </w:rPr>
              <w:t>Introduction of paper</w:t>
            </w:r>
          </w:p>
        </w:tc>
        <w:tc>
          <w:tcPr>
            <w:tcW w:w="2682" w:type="dxa"/>
          </w:tcPr>
          <w:p w:rsidR="0019582B" w:rsidRPr="00ED44E9" w:rsidRDefault="0019582B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w="2682" w:type="dxa"/>
          </w:tcPr>
          <w:p w:rsidR="0019582B" w:rsidRPr="00ED44E9" w:rsidRDefault="0019582B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w="2682" w:type="dxa"/>
          </w:tcPr>
          <w:p w:rsidR="0019582B" w:rsidRPr="00ED44E9" w:rsidRDefault="0019582B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1</w:t>
            </w:r>
          </w:p>
        </w:tc>
      </w:tr>
      <w:tr w:rsidR="0019582B" w:rsidRPr="00ED44E9">
        <w:tc>
          <w:tcPr>
            <w:tcW w:w="2682" w:type="dxa"/>
          </w:tcPr>
          <w:p w:rsidR="0019582B" w:rsidRPr="00ED44E9" w:rsidRDefault="0019582B" w:rsidP="00ED44E9">
            <w:pPr>
              <w:tabs>
                <w:tab w:val="right" w:pos="2466"/>
              </w:tabs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Introduction</w:t>
            </w:r>
          </w:p>
        </w:tc>
        <w:tc>
          <w:tcPr>
            <w:tcW w:w="2682" w:type="dxa"/>
          </w:tcPr>
          <w:p w:rsidR="0019582B" w:rsidRPr="00ED44E9" w:rsidRDefault="003A3A1E" w:rsidP="00ED44E9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Brief summary introduces the setting of the book, the main character, and the conflict of the story. </w:t>
            </w:r>
          </w:p>
        </w:tc>
        <w:tc>
          <w:tcPr>
            <w:tcW w:w="2682" w:type="dxa"/>
          </w:tcPr>
          <w:p w:rsidR="0019582B" w:rsidRPr="00ED44E9" w:rsidRDefault="0019582B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Summary is too detailed or too vague</w:t>
            </w:r>
          </w:p>
        </w:tc>
        <w:tc>
          <w:tcPr>
            <w:tcW w:w="2682" w:type="dxa"/>
          </w:tcPr>
          <w:p w:rsidR="0019582B" w:rsidRPr="00ED44E9" w:rsidRDefault="0019582B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Summary is inaccurate or insufficient.</w:t>
            </w:r>
          </w:p>
        </w:tc>
      </w:tr>
    </w:tbl>
    <w:p w:rsidR="0019582B" w:rsidRPr="00ED44E9" w:rsidRDefault="0019582B" w:rsidP="003A3A1E">
      <w:pPr>
        <w:rPr>
          <w:rFonts w:ascii="Times New Roman" w:hAnsi="Times New Roman"/>
          <w:sz w:val="22"/>
        </w:rPr>
      </w:pPr>
    </w:p>
    <w:tbl>
      <w:tblPr>
        <w:tblStyle w:val="TableGrid"/>
        <w:tblW w:w="0" w:type="auto"/>
        <w:tblLook w:val="00BF"/>
      </w:tblPr>
      <w:tblGrid>
        <w:gridCol w:w="2682"/>
        <w:gridCol w:w="2682"/>
        <w:gridCol w:w="2682"/>
        <w:gridCol w:w="2682"/>
      </w:tblGrid>
      <w:tr w:rsidR="0019582B" w:rsidRPr="00ED44E9">
        <w:tc>
          <w:tcPr>
            <w:tcW w:w="2682" w:type="dxa"/>
            <w:shd w:val="clear" w:color="auto" w:fill="606060"/>
          </w:tcPr>
          <w:p w:rsidR="0019582B" w:rsidRPr="00ED44E9" w:rsidRDefault="00C74398" w:rsidP="00ED44E9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ED44E9">
              <w:rPr>
                <w:rFonts w:ascii="Times New Roman" w:hAnsi="Times New Roman"/>
                <w:b/>
                <w:sz w:val="22"/>
              </w:rPr>
              <w:t>Summary</w:t>
            </w:r>
          </w:p>
        </w:tc>
        <w:tc>
          <w:tcPr>
            <w:tcW w:w="2682" w:type="dxa"/>
          </w:tcPr>
          <w:p w:rsidR="0019582B" w:rsidRPr="00ED44E9" w:rsidRDefault="0019582B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w="2682" w:type="dxa"/>
          </w:tcPr>
          <w:p w:rsidR="0019582B" w:rsidRPr="00ED44E9" w:rsidRDefault="0019582B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w="2682" w:type="dxa"/>
          </w:tcPr>
          <w:p w:rsidR="0019582B" w:rsidRPr="00ED44E9" w:rsidRDefault="0019582B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1</w:t>
            </w:r>
          </w:p>
        </w:tc>
      </w:tr>
      <w:tr w:rsidR="0019582B" w:rsidRPr="00ED44E9">
        <w:tc>
          <w:tcPr>
            <w:tcW w:w="2682" w:type="dxa"/>
          </w:tcPr>
          <w:p w:rsidR="0019582B" w:rsidRPr="00ED44E9" w:rsidRDefault="003A3A1E" w:rsidP="00ED44E9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Summary of Events</w:t>
            </w:r>
          </w:p>
        </w:tc>
        <w:tc>
          <w:tcPr>
            <w:tcW w:w="2682" w:type="dxa"/>
          </w:tcPr>
          <w:p w:rsidR="0019582B" w:rsidRPr="00ED44E9" w:rsidRDefault="003A3A1E" w:rsidP="003A3A1E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The summary includes a transition and r</w:t>
            </w:r>
            <w:r w:rsidR="0019582B" w:rsidRPr="00ED44E9">
              <w:rPr>
                <w:rFonts w:ascii="Times New Roman" w:hAnsi="Times New Roman"/>
                <w:sz w:val="22"/>
              </w:rPr>
              <w:t>etells the main events of the story in a way makes sense</w:t>
            </w:r>
            <w:r>
              <w:rPr>
                <w:rFonts w:ascii="Times New Roman" w:hAnsi="Times New Roman"/>
                <w:sz w:val="22"/>
              </w:rPr>
              <w:t>.</w:t>
            </w:r>
          </w:p>
        </w:tc>
        <w:tc>
          <w:tcPr>
            <w:tcW w:w="2682" w:type="dxa"/>
          </w:tcPr>
          <w:p w:rsidR="0019582B" w:rsidRPr="00ED44E9" w:rsidRDefault="0019582B" w:rsidP="003A3A1E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Summary</w:t>
            </w:r>
            <w:r w:rsidR="003A3A1E">
              <w:rPr>
                <w:rFonts w:ascii="Times New Roman" w:hAnsi="Times New Roman"/>
                <w:sz w:val="22"/>
              </w:rPr>
              <w:t xml:space="preserve"> does not have a transition</w:t>
            </w:r>
            <w:r w:rsidRPr="00ED44E9">
              <w:rPr>
                <w:rFonts w:ascii="Times New Roman" w:hAnsi="Times New Roman"/>
                <w:sz w:val="22"/>
              </w:rPr>
              <w:t xml:space="preserve"> </w:t>
            </w:r>
            <w:r w:rsidR="003A3A1E">
              <w:rPr>
                <w:rFonts w:ascii="Times New Roman" w:hAnsi="Times New Roman"/>
                <w:sz w:val="22"/>
              </w:rPr>
              <w:t xml:space="preserve">and </w:t>
            </w:r>
            <w:r w:rsidRPr="00ED44E9">
              <w:rPr>
                <w:rFonts w:ascii="Times New Roman" w:hAnsi="Times New Roman"/>
                <w:sz w:val="22"/>
              </w:rPr>
              <w:t>tells too many</w:t>
            </w:r>
            <w:r w:rsidR="003A3A1E">
              <w:rPr>
                <w:rFonts w:ascii="Times New Roman" w:hAnsi="Times New Roman"/>
                <w:sz w:val="22"/>
              </w:rPr>
              <w:t xml:space="preserve"> or too few events to make sense to the reader.</w:t>
            </w:r>
          </w:p>
        </w:tc>
        <w:tc>
          <w:tcPr>
            <w:tcW w:w="2682" w:type="dxa"/>
          </w:tcPr>
          <w:p w:rsidR="0019582B" w:rsidRPr="00ED44E9" w:rsidRDefault="0019582B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The summary does not retell the story in a way that makes sense.</w:t>
            </w:r>
          </w:p>
        </w:tc>
      </w:tr>
      <w:tr w:rsidR="003A3A1E" w:rsidRPr="00ED44E9">
        <w:tc>
          <w:tcPr>
            <w:tcW w:w="2682" w:type="dxa"/>
          </w:tcPr>
          <w:p w:rsidR="003A3A1E" w:rsidRPr="00ED44E9" w:rsidRDefault="003A3A1E" w:rsidP="003A3A1E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Summary of Events</w:t>
            </w:r>
          </w:p>
        </w:tc>
        <w:tc>
          <w:tcPr>
            <w:tcW w:w="2682" w:type="dxa"/>
          </w:tcPr>
          <w:p w:rsidR="003A3A1E" w:rsidRPr="00ED44E9" w:rsidRDefault="003A3A1E" w:rsidP="003A3A1E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The summary includes a transition and r</w:t>
            </w:r>
            <w:r w:rsidRPr="00ED44E9">
              <w:rPr>
                <w:rFonts w:ascii="Times New Roman" w:hAnsi="Times New Roman"/>
                <w:sz w:val="22"/>
              </w:rPr>
              <w:t>etells the main events of the story in</w:t>
            </w:r>
            <w:r>
              <w:rPr>
                <w:rFonts w:ascii="Times New Roman" w:hAnsi="Times New Roman"/>
                <w:sz w:val="22"/>
              </w:rPr>
              <w:t xml:space="preserve"> a way makes sense</w:t>
            </w:r>
            <w:r w:rsidRPr="00ED44E9">
              <w:rPr>
                <w:rFonts w:ascii="Times New Roman" w:hAnsi="Times New Roman"/>
                <w:sz w:val="22"/>
              </w:rPr>
              <w:t xml:space="preserve">.  </w:t>
            </w:r>
          </w:p>
        </w:tc>
        <w:tc>
          <w:tcPr>
            <w:tcW w:w="2682" w:type="dxa"/>
          </w:tcPr>
          <w:p w:rsidR="003A3A1E" w:rsidRPr="00ED44E9" w:rsidRDefault="003A3A1E" w:rsidP="003A3A1E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Summary</w:t>
            </w:r>
            <w:r>
              <w:rPr>
                <w:rFonts w:ascii="Times New Roman" w:hAnsi="Times New Roman"/>
                <w:sz w:val="22"/>
              </w:rPr>
              <w:t xml:space="preserve"> does not have a transition</w:t>
            </w:r>
            <w:r w:rsidRPr="00ED44E9">
              <w:rPr>
                <w:rFonts w:ascii="Times New Roman" w:hAnsi="Times New Roman"/>
                <w:sz w:val="22"/>
              </w:rPr>
              <w:t xml:space="preserve"> </w:t>
            </w:r>
            <w:r>
              <w:rPr>
                <w:rFonts w:ascii="Times New Roman" w:hAnsi="Times New Roman"/>
                <w:sz w:val="22"/>
              </w:rPr>
              <w:t xml:space="preserve">and </w:t>
            </w:r>
            <w:r w:rsidRPr="00ED44E9">
              <w:rPr>
                <w:rFonts w:ascii="Times New Roman" w:hAnsi="Times New Roman"/>
                <w:sz w:val="22"/>
              </w:rPr>
              <w:t>tells too many</w:t>
            </w:r>
            <w:r>
              <w:rPr>
                <w:rFonts w:ascii="Times New Roman" w:hAnsi="Times New Roman"/>
                <w:sz w:val="22"/>
              </w:rPr>
              <w:t xml:space="preserve"> or too few events to make sense to the reader.</w:t>
            </w:r>
          </w:p>
        </w:tc>
        <w:tc>
          <w:tcPr>
            <w:tcW w:w="2682" w:type="dxa"/>
          </w:tcPr>
          <w:p w:rsidR="003A3A1E" w:rsidRPr="00ED44E9" w:rsidRDefault="003A3A1E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The summary does not retell the story in a way that makes sense.</w:t>
            </w:r>
          </w:p>
        </w:tc>
      </w:tr>
      <w:tr w:rsidR="003A3A1E" w:rsidRPr="00ED44E9">
        <w:tc>
          <w:tcPr>
            <w:tcW w:w="2682" w:type="dxa"/>
          </w:tcPr>
          <w:p w:rsidR="003A3A1E" w:rsidRPr="00ED44E9" w:rsidRDefault="003A3A1E" w:rsidP="00ED44E9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Summary of Events</w:t>
            </w:r>
          </w:p>
        </w:tc>
        <w:tc>
          <w:tcPr>
            <w:tcW w:w="2682" w:type="dxa"/>
          </w:tcPr>
          <w:p w:rsidR="003A3A1E" w:rsidRPr="00ED44E9" w:rsidRDefault="003A3A1E" w:rsidP="003A3A1E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The summary includes a transition and r</w:t>
            </w:r>
            <w:r w:rsidRPr="00ED44E9">
              <w:rPr>
                <w:rFonts w:ascii="Times New Roman" w:hAnsi="Times New Roman"/>
                <w:sz w:val="22"/>
              </w:rPr>
              <w:t>etells the main events of the story in</w:t>
            </w:r>
            <w:r>
              <w:rPr>
                <w:rFonts w:ascii="Times New Roman" w:hAnsi="Times New Roman"/>
                <w:sz w:val="22"/>
              </w:rPr>
              <w:t xml:space="preserve"> a way makes sense</w:t>
            </w:r>
            <w:r w:rsidRPr="00ED44E9">
              <w:rPr>
                <w:rFonts w:ascii="Times New Roman" w:hAnsi="Times New Roman"/>
                <w:sz w:val="22"/>
              </w:rPr>
              <w:t xml:space="preserve">.  </w:t>
            </w:r>
          </w:p>
        </w:tc>
        <w:tc>
          <w:tcPr>
            <w:tcW w:w="2682" w:type="dxa"/>
          </w:tcPr>
          <w:p w:rsidR="003A3A1E" w:rsidRPr="00ED44E9" w:rsidRDefault="003A3A1E" w:rsidP="003A3A1E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Summary</w:t>
            </w:r>
            <w:r>
              <w:rPr>
                <w:rFonts w:ascii="Times New Roman" w:hAnsi="Times New Roman"/>
                <w:sz w:val="22"/>
              </w:rPr>
              <w:t xml:space="preserve"> does not have a transition</w:t>
            </w:r>
            <w:r w:rsidRPr="00ED44E9">
              <w:rPr>
                <w:rFonts w:ascii="Times New Roman" w:hAnsi="Times New Roman"/>
                <w:sz w:val="22"/>
              </w:rPr>
              <w:t xml:space="preserve"> </w:t>
            </w:r>
            <w:r>
              <w:rPr>
                <w:rFonts w:ascii="Times New Roman" w:hAnsi="Times New Roman"/>
                <w:sz w:val="22"/>
              </w:rPr>
              <w:t xml:space="preserve">and </w:t>
            </w:r>
            <w:r w:rsidRPr="00ED44E9">
              <w:rPr>
                <w:rFonts w:ascii="Times New Roman" w:hAnsi="Times New Roman"/>
                <w:sz w:val="22"/>
              </w:rPr>
              <w:t>tells too many</w:t>
            </w:r>
            <w:r>
              <w:rPr>
                <w:rFonts w:ascii="Times New Roman" w:hAnsi="Times New Roman"/>
                <w:sz w:val="22"/>
              </w:rPr>
              <w:t xml:space="preserve"> or too few events to make sense to the reader.</w:t>
            </w:r>
          </w:p>
        </w:tc>
        <w:tc>
          <w:tcPr>
            <w:tcW w:w="2682" w:type="dxa"/>
          </w:tcPr>
          <w:p w:rsidR="003A3A1E" w:rsidRPr="00ED44E9" w:rsidRDefault="003A3A1E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The summary does not retell the story in a way that makes sense.</w:t>
            </w:r>
          </w:p>
        </w:tc>
      </w:tr>
      <w:tr w:rsidR="003A3A1E" w:rsidRPr="00ED44E9">
        <w:tc>
          <w:tcPr>
            <w:tcW w:w="2682" w:type="dxa"/>
          </w:tcPr>
          <w:p w:rsidR="003A3A1E" w:rsidRPr="00ED44E9" w:rsidRDefault="003A3A1E" w:rsidP="00ED44E9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Summary of Events</w:t>
            </w:r>
          </w:p>
        </w:tc>
        <w:tc>
          <w:tcPr>
            <w:tcW w:w="2682" w:type="dxa"/>
          </w:tcPr>
          <w:p w:rsidR="003A3A1E" w:rsidRPr="00ED44E9" w:rsidRDefault="003A3A1E" w:rsidP="003A3A1E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The summary includes a transition and r</w:t>
            </w:r>
            <w:r w:rsidRPr="00ED44E9">
              <w:rPr>
                <w:rFonts w:ascii="Times New Roman" w:hAnsi="Times New Roman"/>
                <w:sz w:val="22"/>
              </w:rPr>
              <w:t>etells the main events of the story in</w:t>
            </w:r>
            <w:r>
              <w:rPr>
                <w:rFonts w:ascii="Times New Roman" w:hAnsi="Times New Roman"/>
                <w:sz w:val="22"/>
              </w:rPr>
              <w:t xml:space="preserve"> a way makes sense</w:t>
            </w:r>
            <w:r w:rsidRPr="00ED44E9">
              <w:rPr>
                <w:rFonts w:ascii="Times New Roman" w:hAnsi="Times New Roman"/>
                <w:sz w:val="22"/>
              </w:rPr>
              <w:t xml:space="preserve">.  </w:t>
            </w:r>
          </w:p>
        </w:tc>
        <w:tc>
          <w:tcPr>
            <w:tcW w:w="2682" w:type="dxa"/>
          </w:tcPr>
          <w:p w:rsidR="003A3A1E" w:rsidRPr="00ED44E9" w:rsidRDefault="003A3A1E" w:rsidP="003A3A1E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Summary</w:t>
            </w:r>
            <w:r>
              <w:rPr>
                <w:rFonts w:ascii="Times New Roman" w:hAnsi="Times New Roman"/>
                <w:sz w:val="22"/>
              </w:rPr>
              <w:t xml:space="preserve"> does not have a transition</w:t>
            </w:r>
            <w:r w:rsidRPr="00ED44E9">
              <w:rPr>
                <w:rFonts w:ascii="Times New Roman" w:hAnsi="Times New Roman"/>
                <w:sz w:val="22"/>
              </w:rPr>
              <w:t xml:space="preserve"> </w:t>
            </w:r>
            <w:r>
              <w:rPr>
                <w:rFonts w:ascii="Times New Roman" w:hAnsi="Times New Roman"/>
                <w:sz w:val="22"/>
              </w:rPr>
              <w:t xml:space="preserve">and </w:t>
            </w:r>
            <w:r w:rsidRPr="00ED44E9">
              <w:rPr>
                <w:rFonts w:ascii="Times New Roman" w:hAnsi="Times New Roman"/>
                <w:sz w:val="22"/>
              </w:rPr>
              <w:t>tells too many</w:t>
            </w:r>
            <w:r>
              <w:rPr>
                <w:rFonts w:ascii="Times New Roman" w:hAnsi="Times New Roman"/>
                <w:sz w:val="22"/>
              </w:rPr>
              <w:t xml:space="preserve"> or too few events to make sense to the reader.</w:t>
            </w:r>
          </w:p>
        </w:tc>
        <w:tc>
          <w:tcPr>
            <w:tcW w:w="2682" w:type="dxa"/>
          </w:tcPr>
          <w:p w:rsidR="003A3A1E" w:rsidRPr="00ED44E9" w:rsidRDefault="003A3A1E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The summary does not retell the story in a way that makes sense.</w:t>
            </w:r>
          </w:p>
        </w:tc>
      </w:tr>
      <w:tr w:rsidR="003A3A1E" w:rsidRPr="00ED44E9">
        <w:tc>
          <w:tcPr>
            <w:tcW w:w="2682" w:type="dxa"/>
          </w:tcPr>
          <w:p w:rsidR="003A3A1E" w:rsidRPr="00ED44E9" w:rsidRDefault="003A3A1E" w:rsidP="00ED44E9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Summary of Events</w:t>
            </w:r>
          </w:p>
        </w:tc>
        <w:tc>
          <w:tcPr>
            <w:tcW w:w="2682" w:type="dxa"/>
          </w:tcPr>
          <w:p w:rsidR="003A3A1E" w:rsidRPr="00ED44E9" w:rsidRDefault="003A3A1E" w:rsidP="00C54036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The summary </w:t>
            </w:r>
            <w:r w:rsidR="00C54036">
              <w:rPr>
                <w:rFonts w:ascii="Times New Roman" w:hAnsi="Times New Roman"/>
                <w:sz w:val="22"/>
              </w:rPr>
              <w:t>includes a transition and concludes the summary in a way that makes sense</w:t>
            </w:r>
            <w:r w:rsidRPr="00ED44E9">
              <w:rPr>
                <w:rFonts w:ascii="Times New Roman" w:hAnsi="Times New Roman"/>
                <w:sz w:val="22"/>
              </w:rPr>
              <w:t xml:space="preserve">.  </w:t>
            </w:r>
          </w:p>
        </w:tc>
        <w:tc>
          <w:tcPr>
            <w:tcW w:w="2682" w:type="dxa"/>
          </w:tcPr>
          <w:p w:rsidR="003A3A1E" w:rsidRPr="00ED44E9" w:rsidRDefault="003A3A1E" w:rsidP="00C54036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Summary</w:t>
            </w:r>
            <w:r>
              <w:rPr>
                <w:rFonts w:ascii="Times New Roman" w:hAnsi="Times New Roman"/>
                <w:sz w:val="22"/>
              </w:rPr>
              <w:t xml:space="preserve"> does not have a transition</w:t>
            </w:r>
            <w:r w:rsidRPr="00ED44E9">
              <w:rPr>
                <w:rFonts w:ascii="Times New Roman" w:hAnsi="Times New Roman"/>
                <w:sz w:val="22"/>
              </w:rPr>
              <w:t xml:space="preserve"> </w:t>
            </w:r>
            <w:r>
              <w:rPr>
                <w:rFonts w:ascii="Times New Roman" w:hAnsi="Times New Roman"/>
                <w:sz w:val="22"/>
              </w:rPr>
              <w:t xml:space="preserve">and </w:t>
            </w:r>
            <w:r w:rsidR="00C54036">
              <w:rPr>
                <w:rFonts w:ascii="Times New Roman" w:hAnsi="Times New Roman"/>
                <w:sz w:val="22"/>
              </w:rPr>
              <w:t>abruptly concludes the summary</w:t>
            </w:r>
            <w:r>
              <w:rPr>
                <w:rFonts w:ascii="Times New Roman" w:hAnsi="Times New Roman"/>
                <w:sz w:val="22"/>
              </w:rPr>
              <w:t>.</w:t>
            </w:r>
          </w:p>
        </w:tc>
        <w:tc>
          <w:tcPr>
            <w:tcW w:w="2682" w:type="dxa"/>
          </w:tcPr>
          <w:p w:rsidR="003A3A1E" w:rsidRPr="00ED44E9" w:rsidRDefault="003A3A1E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The summary does not retell the story in a way that makes sense.</w:t>
            </w:r>
          </w:p>
        </w:tc>
      </w:tr>
    </w:tbl>
    <w:p w:rsidR="0005782E" w:rsidRDefault="0005782E" w:rsidP="002752D2">
      <w:pPr>
        <w:rPr>
          <w:rFonts w:ascii="Times New Roman" w:hAnsi="Times New Roman"/>
          <w:sz w:val="22"/>
        </w:rPr>
      </w:pPr>
    </w:p>
    <w:tbl>
      <w:tblPr>
        <w:tblStyle w:val="TableGrid"/>
        <w:tblW w:w="0" w:type="auto"/>
        <w:tblLook w:val="00BF"/>
      </w:tblPr>
      <w:tblGrid>
        <w:gridCol w:w="2682"/>
        <w:gridCol w:w="2682"/>
        <w:gridCol w:w="2682"/>
        <w:gridCol w:w="2682"/>
      </w:tblGrid>
      <w:tr w:rsidR="0005782E" w:rsidRPr="00ED44E9">
        <w:tc>
          <w:tcPr>
            <w:tcW w:w="2682" w:type="dxa"/>
            <w:shd w:val="clear" w:color="auto" w:fill="606060"/>
          </w:tcPr>
          <w:p w:rsidR="0005782E" w:rsidRPr="00ED44E9" w:rsidRDefault="0005782E" w:rsidP="00ED44E9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Visual Representation</w:t>
            </w:r>
          </w:p>
        </w:tc>
        <w:tc>
          <w:tcPr>
            <w:tcW w:w="2682" w:type="dxa"/>
          </w:tcPr>
          <w:p w:rsidR="0005782E" w:rsidRPr="00ED44E9" w:rsidRDefault="0005782E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w="2682" w:type="dxa"/>
          </w:tcPr>
          <w:p w:rsidR="0005782E" w:rsidRPr="00ED44E9" w:rsidRDefault="0005782E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w="2682" w:type="dxa"/>
          </w:tcPr>
          <w:p w:rsidR="0005782E" w:rsidRPr="00ED44E9" w:rsidRDefault="0005782E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1</w:t>
            </w:r>
          </w:p>
        </w:tc>
      </w:tr>
      <w:tr w:rsidR="0005782E" w:rsidRPr="00ED44E9">
        <w:tc>
          <w:tcPr>
            <w:tcW w:w="2682" w:type="dxa"/>
          </w:tcPr>
          <w:p w:rsidR="0005782E" w:rsidRPr="00ED44E9" w:rsidRDefault="0005782E" w:rsidP="00ED44E9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Visual</w:t>
            </w:r>
          </w:p>
        </w:tc>
        <w:tc>
          <w:tcPr>
            <w:tcW w:w="2682" w:type="dxa"/>
          </w:tcPr>
          <w:p w:rsidR="0005782E" w:rsidRPr="00ED44E9" w:rsidRDefault="0005782E" w:rsidP="003A3A1E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Images enhance the storyline. </w:t>
            </w:r>
          </w:p>
        </w:tc>
        <w:tc>
          <w:tcPr>
            <w:tcW w:w="2682" w:type="dxa"/>
          </w:tcPr>
          <w:p w:rsidR="0005782E" w:rsidRPr="00ED44E9" w:rsidRDefault="0005782E" w:rsidP="00ED44E9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Images take away from the story line or don’t contribute to the storyline.</w:t>
            </w:r>
          </w:p>
        </w:tc>
        <w:tc>
          <w:tcPr>
            <w:tcW w:w="2682" w:type="dxa"/>
          </w:tcPr>
          <w:p w:rsidR="0005782E" w:rsidRPr="00ED44E9" w:rsidRDefault="0005782E" w:rsidP="00ED44E9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Images are not public domain.</w:t>
            </w:r>
          </w:p>
        </w:tc>
      </w:tr>
    </w:tbl>
    <w:p w:rsidR="00C54036" w:rsidRDefault="00C54036" w:rsidP="002752D2">
      <w:pPr>
        <w:rPr>
          <w:rFonts w:ascii="Times New Roman" w:hAnsi="Times New Roman"/>
          <w:sz w:val="22"/>
        </w:rPr>
      </w:pPr>
    </w:p>
    <w:tbl>
      <w:tblPr>
        <w:tblStyle w:val="TableGrid"/>
        <w:tblW w:w="0" w:type="auto"/>
        <w:tblLook w:val="00BF"/>
      </w:tblPr>
      <w:tblGrid>
        <w:gridCol w:w="2682"/>
        <w:gridCol w:w="2682"/>
        <w:gridCol w:w="2682"/>
        <w:gridCol w:w="2682"/>
      </w:tblGrid>
      <w:tr w:rsidR="00C54036" w:rsidRPr="00ED44E9">
        <w:tc>
          <w:tcPr>
            <w:tcW w:w="2682" w:type="dxa"/>
            <w:shd w:val="clear" w:color="auto" w:fill="606060"/>
          </w:tcPr>
          <w:p w:rsidR="0005782E" w:rsidRDefault="00C54036" w:rsidP="00ED44E9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ED44E9">
              <w:rPr>
                <w:rFonts w:ascii="Times New Roman" w:hAnsi="Times New Roman"/>
                <w:b/>
                <w:sz w:val="22"/>
              </w:rPr>
              <w:t>Opinion of the Book</w:t>
            </w:r>
          </w:p>
          <w:p w:rsidR="00C54036" w:rsidRPr="00ED44E9" w:rsidRDefault="0005782E" w:rsidP="00ED44E9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(written after the ComicLife)</w:t>
            </w:r>
          </w:p>
        </w:tc>
        <w:tc>
          <w:tcPr>
            <w:tcW w:w="2682" w:type="dxa"/>
          </w:tcPr>
          <w:p w:rsidR="00C54036" w:rsidRPr="00ED44E9" w:rsidRDefault="00C54036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w="2682" w:type="dxa"/>
          </w:tcPr>
          <w:p w:rsidR="00C54036" w:rsidRPr="00ED44E9" w:rsidRDefault="00C54036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w="2682" w:type="dxa"/>
          </w:tcPr>
          <w:p w:rsidR="00C54036" w:rsidRPr="00ED44E9" w:rsidRDefault="00C54036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1</w:t>
            </w:r>
          </w:p>
        </w:tc>
      </w:tr>
      <w:tr w:rsidR="00C54036" w:rsidRPr="00ED44E9">
        <w:tc>
          <w:tcPr>
            <w:tcW w:w="2682" w:type="dxa"/>
          </w:tcPr>
          <w:p w:rsidR="00C54036" w:rsidRPr="00ED44E9" w:rsidRDefault="00C54036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Expression of opinion</w:t>
            </w:r>
          </w:p>
        </w:tc>
        <w:tc>
          <w:tcPr>
            <w:tcW w:w="2682" w:type="dxa"/>
          </w:tcPr>
          <w:p w:rsidR="00C54036" w:rsidRPr="00ED44E9" w:rsidRDefault="00C54036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Opinion of</w:t>
            </w:r>
            <w:r>
              <w:rPr>
                <w:rFonts w:ascii="Times New Roman" w:hAnsi="Times New Roman"/>
                <w:sz w:val="22"/>
              </w:rPr>
              <w:t xml:space="preserve"> the book is clearly stated and supported with specific examples</w:t>
            </w:r>
          </w:p>
        </w:tc>
        <w:tc>
          <w:tcPr>
            <w:tcW w:w="2682" w:type="dxa"/>
          </w:tcPr>
          <w:p w:rsidR="00C54036" w:rsidRPr="00ED44E9" w:rsidRDefault="00C54036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Opinion of the book is stated but not specific.</w:t>
            </w:r>
          </w:p>
        </w:tc>
        <w:tc>
          <w:tcPr>
            <w:tcW w:w="2682" w:type="dxa"/>
          </w:tcPr>
          <w:p w:rsidR="00C54036" w:rsidRPr="00ED44E9" w:rsidRDefault="00C54036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Opinion of the book is not clearly stated/does not make sense.</w:t>
            </w:r>
          </w:p>
        </w:tc>
      </w:tr>
      <w:tr w:rsidR="002752D2" w:rsidRPr="00ED44E9">
        <w:tc>
          <w:tcPr>
            <w:tcW w:w="2682" w:type="dxa"/>
          </w:tcPr>
          <w:p w:rsidR="002752D2" w:rsidRPr="00ED44E9" w:rsidRDefault="002752D2" w:rsidP="00ED44E9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Support for Opinion</w:t>
            </w:r>
          </w:p>
        </w:tc>
        <w:tc>
          <w:tcPr>
            <w:tcW w:w="2682" w:type="dxa"/>
          </w:tcPr>
          <w:p w:rsidR="002752D2" w:rsidRPr="00ED44E9" w:rsidRDefault="002752D2" w:rsidP="00ED44E9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 specific examples are given to support the opinion</w:t>
            </w:r>
          </w:p>
        </w:tc>
        <w:tc>
          <w:tcPr>
            <w:tcW w:w="2682" w:type="dxa"/>
          </w:tcPr>
          <w:p w:rsidR="002752D2" w:rsidRPr="00ED44E9" w:rsidRDefault="002752D2" w:rsidP="00ED44E9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 specific examples are given to support the opinion</w:t>
            </w:r>
          </w:p>
        </w:tc>
        <w:tc>
          <w:tcPr>
            <w:tcW w:w="2682" w:type="dxa"/>
          </w:tcPr>
          <w:p w:rsidR="002752D2" w:rsidRPr="00ED44E9" w:rsidRDefault="002752D2" w:rsidP="00ED44E9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 example is given to support the opinion.</w:t>
            </w:r>
          </w:p>
        </w:tc>
      </w:tr>
    </w:tbl>
    <w:p w:rsidR="0005782E" w:rsidRDefault="0005782E" w:rsidP="0005782E">
      <w:pPr>
        <w:rPr>
          <w:rFonts w:ascii="Times New Roman" w:hAnsi="Times New Roman"/>
          <w:sz w:val="22"/>
        </w:rPr>
      </w:pPr>
    </w:p>
    <w:tbl>
      <w:tblPr>
        <w:tblStyle w:val="TableGrid"/>
        <w:tblW w:w="0" w:type="auto"/>
        <w:tblLook w:val="00BF"/>
      </w:tblPr>
      <w:tblGrid>
        <w:gridCol w:w="2682"/>
        <w:gridCol w:w="2682"/>
        <w:gridCol w:w="2682"/>
        <w:gridCol w:w="2682"/>
      </w:tblGrid>
      <w:tr w:rsidR="0005782E" w:rsidRPr="00ED44E9">
        <w:tc>
          <w:tcPr>
            <w:tcW w:w="2682" w:type="dxa"/>
            <w:shd w:val="clear" w:color="auto" w:fill="606060"/>
          </w:tcPr>
          <w:p w:rsidR="0005782E" w:rsidRPr="00ED44E9" w:rsidRDefault="0005782E" w:rsidP="00ED44E9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Grammar, Spelling, Punctuation</w:t>
            </w:r>
          </w:p>
        </w:tc>
        <w:tc>
          <w:tcPr>
            <w:tcW w:w="2682" w:type="dxa"/>
          </w:tcPr>
          <w:p w:rsidR="0005782E" w:rsidRPr="00ED44E9" w:rsidRDefault="0005782E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w="2682" w:type="dxa"/>
          </w:tcPr>
          <w:p w:rsidR="0005782E" w:rsidRPr="00ED44E9" w:rsidRDefault="0005782E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w="2682" w:type="dxa"/>
          </w:tcPr>
          <w:p w:rsidR="0005782E" w:rsidRPr="00ED44E9" w:rsidRDefault="0005782E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1</w:t>
            </w:r>
          </w:p>
        </w:tc>
      </w:tr>
      <w:tr w:rsidR="0005782E" w:rsidRPr="00ED44E9">
        <w:tc>
          <w:tcPr>
            <w:tcW w:w="2682" w:type="dxa"/>
          </w:tcPr>
          <w:p w:rsidR="0005782E" w:rsidRPr="00ED44E9" w:rsidRDefault="0005782E" w:rsidP="00ED44E9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Grammar, spelling, and punctuation</w:t>
            </w:r>
          </w:p>
        </w:tc>
        <w:tc>
          <w:tcPr>
            <w:tcW w:w="2682" w:type="dxa"/>
          </w:tcPr>
          <w:p w:rsidR="0005782E" w:rsidRPr="00ED44E9" w:rsidRDefault="0005782E" w:rsidP="003A3A1E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 errors</w:t>
            </w:r>
          </w:p>
        </w:tc>
        <w:tc>
          <w:tcPr>
            <w:tcW w:w="2682" w:type="dxa"/>
          </w:tcPr>
          <w:p w:rsidR="0005782E" w:rsidRPr="00ED44E9" w:rsidRDefault="0005782E" w:rsidP="00ED44E9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1-2 errors</w:t>
            </w:r>
          </w:p>
        </w:tc>
        <w:tc>
          <w:tcPr>
            <w:tcW w:w="2682" w:type="dxa"/>
          </w:tcPr>
          <w:p w:rsidR="0005782E" w:rsidRPr="00ED44E9" w:rsidRDefault="0005782E" w:rsidP="0005782E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 or more errors</w:t>
            </w:r>
          </w:p>
        </w:tc>
      </w:tr>
    </w:tbl>
    <w:p w:rsidR="0005782E" w:rsidRDefault="0005782E" w:rsidP="00ED44E9">
      <w:pPr>
        <w:jc w:val="center"/>
        <w:rPr>
          <w:rFonts w:ascii="Times New Roman" w:hAnsi="Times New Roman"/>
          <w:sz w:val="22"/>
        </w:rPr>
      </w:pPr>
    </w:p>
    <w:p w:rsidR="00331EB5" w:rsidRPr="00ED44E9" w:rsidRDefault="00C74398" w:rsidP="00ED44E9">
      <w:pPr>
        <w:jc w:val="center"/>
        <w:rPr>
          <w:rFonts w:ascii="Times New Roman" w:hAnsi="Times New Roman"/>
          <w:sz w:val="22"/>
        </w:rPr>
      </w:pPr>
      <w:r w:rsidRPr="00ED44E9">
        <w:rPr>
          <w:rFonts w:ascii="Times New Roman" w:hAnsi="Times New Roman"/>
          <w:sz w:val="22"/>
        </w:rPr>
        <w:t>Total _____/30</w:t>
      </w:r>
    </w:p>
    <w:sectPr w:rsidR="00331EB5" w:rsidRPr="00ED44E9" w:rsidSect="0019582B">
      <w:pgSz w:w="12240" w:h="15840"/>
      <w:pgMar w:top="864" w:right="864" w:bottom="864" w:left="864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44A70583"/>
    <w:multiLevelType w:val="hybridMultilevel"/>
    <w:tmpl w:val="F190D14E"/>
    <w:lvl w:ilvl="0" w:tplc="53487304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19582B"/>
    <w:rsid w:val="0005782E"/>
    <w:rsid w:val="00153A14"/>
    <w:rsid w:val="0019582B"/>
    <w:rsid w:val="002752D2"/>
    <w:rsid w:val="00296F9F"/>
    <w:rsid w:val="00331EB5"/>
    <w:rsid w:val="003A3A1E"/>
    <w:rsid w:val="00663F07"/>
    <w:rsid w:val="00815D99"/>
    <w:rsid w:val="0091432E"/>
    <w:rsid w:val="009A47D5"/>
    <w:rsid w:val="00C54036"/>
    <w:rsid w:val="00C74398"/>
    <w:rsid w:val="00ED44E9"/>
    <w:rsid w:val="00F73B07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4D0D0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19582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C743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367</Words>
  <Characters>2092</Characters>
  <Application>Microsoft Macintosh Word</Application>
  <DocSecurity>0</DocSecurity>
  <Lines>17</Lines>
  <Paragraphs>4</Paragraphs>
  <ScaleCrop>false</ScaleCrop>
  <Company>Van Meter Schools</Company>
  <LinksUpToDate>false</LinksUpToDate>
  <CharactersWithSpaces>2569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 Hyer</dc:creator>
  <cp:keywords/>
  <cp:lastModifiedBy>Shawn Hyer</cp:lastModifiedBy>
  <cp:revision>3</cp:revision>
  <cp:lastPrinted>2009-10-08T18:01:00Z</cp:lastPrinted>
  <dcterms:created xsi:type="dcterms:W3CDTF">2009-10-08T18:18:00Z</dcterms:created>
  <dcterms:modified xsi:type="dcterms:W3CDTF">2009-10-08T18:20:00Z</dcterms:modified>
</cp:coreProperties>
</file>